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45D7" w:rsidRDefault="0040031F">
      <w:pPr>
        <w:widowControl/>
        <w:snapToGrid w:val="0"/>
        <w:spacing w:line="480" w:lineRule="exact"/>
        <w:jc w:val="left"/>
        <w:rPr>
          <w:rFonts w:ascii="仿宋_GB2312" w:eastAsia="仿宋_GB2312" w:cs="宋体"/>
          <w:color w:val="333333"/>
          <w:kern w:val="0"/>
          <w:sz w:val="28"/>
          <w:szCs w:val="28"/>
        </w:rPr>
      </w:pPr>
      <w:bookmarkStart w:id="0" w:name="_GoBack"/>
      <w:bookmarkEnd w:id="0"/>
      <w:r>
        <w:rPr>
          <w:rFonts w:ascii="仿宋_GB2312" w:eastAsia="仿宋_GB2312" w:cs="宋体" w:hint="eastAsia"/>
          <w:color w:val="333333"/>
          <w:kern w:val="0"/>
          <w:sz w:val="28"/>
          <w:szCs w:val="28"/>
        </w:rPr>
        <w:t>附件一:</w:t>
      </w:r>
    </w:p>
    <w:p w:rsidR="00B645D7" w:rsidRDefault="0040031F">
      <w:pPr>
        <w:jc w:val="center"/>
        <w:rPr>
          <w:rFonts w:ascii="宋体" w:hAnsi="宋体" w:cs="宋体"/>
          <w:b/>
          <w:bCs/>
          <w:sz w:val="36"/>
          <w:szCs w:val="36"/>
        </w:rPr>
      </w:pPr>
      <w:r>
        <w:rPr>
          <w:rFonts w:ascii="宋体" w:hAnsi="宋体" w:cs="宋体" w:hint="eastAsia"/>
          <w:b/>
          <w:bCs/>
          <w:sz w:val="36"/>
          <w:szCs w:val="36"/>
        </w:rPr>
        <w:t>201</w:t>
      </w:r>
      <w:r w:rsidR="00A21E64">
        <w:rPr>
          <w:rFonts w:ascii="宋体" w:hAnsi="宋体" w:cs="宋体" w:hint="eastAsia"/>
          <w:b/>
          <w:bCs/>
          <w:sz w:val="36"/>
          <w:szCs w:val="36"/>
        </w:rPr>
        <w:t>8</w:t>
      </w:r>
      <w:r>
        <w:rPr>
          <w:rFonts w:ascii="宋体" w:hAnsi="宋体" w:cs="宋体" w:hint="eastAsia"/>
          <w:b/>
          <w:bCs/>
          <w:sz w:val="36"/>
          <w:szCs w:val="36"/>
        </w:rPr>
        <w:t>年度江苏省电工科学技术奖评审结果汇总表</w:t>
      </w:r>
    </w:p>
    <w:tbl>
      <w:tblPr>
        <w:tblW w:w="9826" w:type="dxa"/>
        <w:jc w:val="center"/>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20"/>
        <w:gridCol w:w="2321"/>
        <w:gridCol w:w="3827"/>
        <w:gridCol w:w="2072"/>
        <w:gridCol w:w="986"/>
      </w:tblGrid>
      <w:tr w:rsidR="00B645D7" w:rsidTr="00A21E64">
        <w:trPr>
          <w:trHeight w:val="602"/>
          <w:jc w:val="center"/>
        </w:trPr>
        <w:tc>
          <w:tcPr>
            <w:tcW w:w="620" w:type="dxa"/>
            <w:shd w:val="clear" w:color="auto" w:fill="DBF1FE"/>
            <w:vAlign w:val="center"/>
          </w:tcPr>
          <w:p w:rsidR="00B645D7" w:rsidRDefault="0040031F">
            <w:pPr>
              <w:widowControl/>
              <w:jc w:val="center"/>
              <w:textAlignment w:val="center"/>
              <w:rPr>
                <w:rFonts w:ascii="宋体" w:hAnsi="宋体" w:cs="宋体"/>
                <w:b/>
                <w:color w:val="2159B5"/>
                <w:kern w:val="0"/>
                <w:sz w:val="20"/>
                <w:szCs w:val="20"/>
              </w:rPr>
            </w:pPr>
            <w:r>
              <w:rPr>
                <w:rFonts w:ascii="宋体" w:hAnsi="宋体" w:cs="宋体" w:hint="eastAsia"/>
                <w:b/>
                <w:color w:val="2159B5"/>
                <w:kern w:val="0"/>
                <w:sz w:val="20"/>
                <w:szCs w:val="20"/>
              </w:rPr>
              <w:t>序号</w:t>
            </w:r>
          </w:p>
        </w:tc>
        <w:tc>
          <w:tcPr>
            <w:tcW w:w="2321" w:type="dxa"/>
            <w:shd w:val="clear" w:color="auto" w:fill="DBF1FE"/>
            <w:vAlign w:val="center"/>
          </w:tcPr>
          <w:p w:rsidR="00B645D7" w:rsidRDefault="0040031F">
            <w:pPr>
              <w:widowControl/>
              <w:jc w:val="center"/>
              <w:textAlignment w:val="center"/>
              <w:rPr>
                <w:rFonts w:ascii="宋体" w:hAnsi="宋体" w:cs="宋体"/>
                <w:b/>
                <w:color w:val="2159B5"/>
                <w:kern w:val="0"/>
                <w:sz w:val="20"/>
                <w:szCs w:val="20"/>
              </w:rPr>
            </w:pPr>
            <w:r>
              <w:rPr>
                <w:rFonts w:ascii="宋体" w:hAnsi="宋体" w:cs="宋体" w:hint="eastAsia"/>
                <w:b/>
                <w:color w:val="2159B5"/>
                <w:kern w:val="0"/>
                <w:sz w:val="20"/>
                <w:szCs w:val="20"/>
              </w:rPr>
              <w:t>项目名称</w:t>
            </w:r>
          </w:p>
        </w:tc>
        <w:tc>
          <w:tcPr>
            <w:tcW w:w="3827" w:type="dxa"/>
            <w:shd w:val="clear" w:color="auto" w:fill="DBF1FE"/>
            <w:vAlign w:val="center"/>
          </w:tcPr>
          <w:p w:rsidR="00B645D7" w:rsidRDefault="0040031F">
            <w:pPr>
              <w:widowControl/>
              <w:jc w:val="center"/>
              <w:textAlignment w:val="center"/>
              <w:rPr>
                <w:rFonts w:ascii="宋体" w:hAnsi="宋体" w:cs="宋体"/>
                <w:b/>
                <w:color w:val="2159B5"/>
                <w:kern w:val="0"/>
                <w:sz w:val="20"/>
                <w:szCs w:val="20"/>
              </w:rPr>
            </w:pPr>
            <w:r>
              <w:rPr>
                <w:rFonts w:ascii="宋体" w:hAnsi="宋体" w:cs="宋体" w:hint="eastAsia"/>
                <w:b/>
                <w:color w:val="2159B5"/>
                <w:kern w:val="0"/>
                <w:sz w:val="20"/>
                <w:szCs w:val="20"/>
              </w:rPr>
              <w:t>完成单位</w:t>
            </w:r>
          </w:p>
        </w:tc>
        <w:tc>
          <w:tcPr>
            <w:tcW w:w="2072" w:type="dxa"/>
            <w:shd w:val="clear" w:color="auto" w:fill="DBF1FE"/>
            <w:vAlign w:val="center"/>
          </w:tcPr>
          <w:p w:rsidR="00B645D7" w:rsidRDefault="0040031F">
            <w:pPr>
              <w:widowControl/>
              <w:jc w:val="center"/>
              <w:textAlignment w:val="center"/>
              <w:rPr>
                <w:rFonts w:ascii="宋体" w:hAnsi="宋体" w:cs="宋体"/>
                <w:b/>
                <w:color w:val="2159B5"/>
                <w:kern w:val="0"/>
                <w:sz w:val="20"/>
                <w:szCs w:val="20"/>
              </w:rPr>
            </w:pPr>
            <w:r>
              <w:rPr>
                <w:rFonts w:ascii="宋体" w:hAnsi="宋体" w:cs="宋体" w:hint="eastAsia"/>
                <w:b/>
                <w:color w:val="2159B5"/>
                <w:kern w:val="0"/>
                <w:sz w:val="20"/>
                <w:szCs w:val="20"/>
              </w:rPr>
              <w:t>完成人</w:t>
            </w:r>
          </w:p>
        </w:tc>
        <w:tc>
          <w:tcPr>
            <w:tcW w:w="986" w:type="dxa"/>
            <w:shd w:val="clear" w:color="auto" w:fill="DBF1FE"/>
            <w:vAlign w:val="center"/>
          </w:tcPr>
          <w:p w:rsidR="00B645D7" w:rsidRDefault="0040031F">
            <w:pPr>
              <w:widowControl/>
              <w:jc w:val="center"/>
              <w:textAlignment w:val="center"/>
              <w:rPr>
                <w:rFonts w:ascii="宋体" w:hAnsi="宋体" w:cs="宋体"/>
                <w:b/>
                <w:color w:val="2159B5"/>
                <w:kern w:val="0"/>
                <w:sz w:val="20"/>
                <w:szCs w:val="20"/>
              </w:rPr>
            </w:pPr>
            <w:r>
              <w:rPr>
                <w:rFonts w:ascii="宋体" w:hAnsi="宋体" w:cs="宋体" w:hint="eastAsia"/>
                <w:b/>
                <w:color w:val="2159B5"/>
                <w:kern w:val="0"/>
                <w:sz w:val="20"/>
                <w:szCs w:val="20"/>
              </w:rPr>
              <w:t>建议等级</w:t>
            </w:r>
          </w:p>
        </w:tc>
      </w:tr>
      <w:tr w:rsidR="00A21E64" w:rsidTr="00A21E64">
        <w:trPr>
          <w:trHeight w:val="567"/>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知识自动化配用电调控技术及成套装备</w:t>
            </w:r>
          </w:p>
        </w:tc>
        <w:tc>
          <w:tcPr>
            <w:tcW w:w="3827" w:type="dxa"/>
            <w:shd w:val="clear" w:color="auto" w:fill="auto"/>
            <w:vAlign w:val="center"/>
          </w:tcPr>
          <w:p w:rsidR="00A21E64" w:rsidRDefault="00A21E64" w:rsidP="00E3237C">
            <w:pPr>
              <w:jc w:val="left"/>
              <w:rPr>
                <w:rFonts w:ascii="宋体" w:hAnsi="宋体" w:cs="宋体"/>
                <w:sz w:val="24"/>
              </w:rPr>
            </w:pPr>
            <w:proofErr w:type="gramStart"/>
            <w:r>
              <w:rPr>
                <w:rFonts w:hint="eastAsia"/>
              </w:rPr>
              <w:t>国网江苏省</w:t>
            </w:r>
            <w:proofErr w:type="gramEnd"/>
            <w:r>
              <w:rPr>
                <w:rFonts w:hint="eastAsia"/>
              </w:rPr>
              <w:t>电力有限公司电力科学研究院、华南理工大学、苏州华天国科电力科技有限公司</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张宸宇、李虎成、黄地、唐伟佳、李强、柳丹、余涛、方鑫、袁晓冬、李正佳、孙大军</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壹等奖</w:t>
            </w:r>
          </w:p>
        </w:tc>
      </w:tr>
      <w:tr w:rsidR="00A21E64" w:rsidTr="00A21E64">
        <w:trPr>
          <w:trHeight w:val="682"/>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低压交流微电网中并网逆变器控制技术改进</w:t>
            </w:r>
          </w:p>
        </w:tc>
        <w:tc>
          <w:tcPr>
            <w:tcW w:w="3827" w:type="dxa"/>
            <w:shd w:val="clear" w:color="auto" w:fill="auto"/>
            <w:vAlign w:val="center"/>
          </w:tcPr>
          <w:p w:rsidR="00A21E64" w:rsidRDefault="00A21E64" w:rsidP="00E3237C">
            <w:pPr>
              <w:jc w:val="left"/>
              <w:rPr>
                <w:rFonts w:ascii="宋体" w:hAnsi="宋体" w:cs="宋体"/>
                <w:sz w:val="24"/>
              </w:rPr>
            </w:pPr>
            <w:r>
              <w:rPr>
                <w:rFonts w:hint="eastAsia"/>
              </w:rPr>
              <w:t>盐城工学院、江苏华盛电气股份有限公司</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阚加荣、吴云亚、顾春雷、何坚强、吴冬春、薛迎成、商志根、葛玉华</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壹等奖</w:t>
            </w:r>
          </w:p>
        </w:tc>
      </w:tr>
      <w:tr w:rsidR="00A21E64" w:rsidTr="00A21E64">
        <w:trPr>
          <w:trHeight w:val="567"/>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10kV</w:t>
            </w:r>
            <w:r>
              <w:rPr>
                <w:rFonts w:hint="eastAsia"/>
              </w:rPr>
              <w:t>配电网旁路作业实用技术及应用</w:t>
            </w:r>
          </w:p>
        </w:tc>
        <w:tc>
          <w:tcPr>
            <w:tcW w:w="3827" w:type="dxa"/>
            <w:shd w:val="clear" w:color="auto" w:fill="auto"/>
            <w:vAlign w:val="center"/>
          </w:tcPr>
          <w:p w:rsidR="00A21E64" w:rsidRDefault="00A21E64" w:rsidP="00E3237C">
            <w:pPr>
              <w:jc w:val="left"/>
              <w:rPr>
                <w:rFonts w:ascii="宋体" w:hAnsi="宋体" w:cs="宋体"/>
                <w:sz w:val="24"/>
              </w:rPr>
            </w:pPr>
            <w:proofErr w:type="gramStart"/>
            <w:r>
              <w:rPr>
                <w:rFonts w:hint="eastAsia"/>
              </w:rPr>
              <w:t>国网江苏省</w:t>
            </w:r>
            <w:proofErr w:type="gramEnd"/>
            <w:r>
              <w:rPr>
                <w:rFonts w:hint="eastAsia"/>
              </w:rPr>
              <w:t>电力有限公司常州供电分公司、中国电力科学研究院有限公司、</w:t>
            </w:r>
            <w:proofErr w:type="gramStart"/>
            <w:r>
              <w:rPr>
                <w:rFonts w:hint="eastAsia"/>
              </w:rPr>
              <w:t>国网江苏省</w:t>
            </w:r>
            <w:proofErr w:type="gramEnd"/>
            <w:r>
              <w:rPr>
                <w:rFonts w:hint="eastAsia"/>
              </w:rPr>
              <w:t>电力有限公司无锡供电分公司、武汉里得电力科技股份有限公司、武汉科迪奥电力科技有限公司</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刘庭、纪良、章立、陆怀谷、何星晔、吕峰、龚凯强、岳素芳、王滨</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壹等奖</w:t>
            </w:r>
          </w:p>
        </w:tc>
      </w:tr>
      <w:tr w:rsidR="00A21E64" w:rsidTr="00A21E64">
        <w:trPr>
          <w:trHeight w:val="862"/>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综合复杂工况的大电流测量新技术及现场应用</w:t>
            </w:r>
          </w:p>
        </w:tc>
        <w:tc>
          <w:tcPr>
            <w:tcW w:w="3827" w:type="dxa"/>
            <w:shd w:val="clear" w:color="auto" w:fill="auto"/>
            <w:vAlign w:val="center"/>
          </w:tcPr>
          <w:p w:rsidR="00A21E64" w:rsidRDefault="00A21E64" w:rsidP="00E3237C">
            <w:pPr>
              <w:jc w:val="left"/>
              <w:rPr>
                <w:rFonts w:ascii="宋体" w:hAnsi="宋体" w:cs="宋体"/>
                <w:sz w:val="24"/>
              </w:rPr>
            </w:pPr>
            <w:r>
              <w:rPr>
                <w:rFonts w:hint="eastAsia"/>
              </w:rPr>
              <w:t>国网江苏省电力有限公司电力科学研究院、河海大学、中国电力科学</w:t>
            </w:r>
            <w:r w:rsidR="00703429">
              <w:rPr>
                <w:rFonts w:hint="eastAsia"/>
              </w:rPr>
              <w:t>研究</w:t>
            </w:r>
            <w:r>
              <w:rPr>
                <w:rFonts w:hint="eastAsia"/>
              </w:rPr>
              <w:t>院有限公司、华中科技大学</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陆子刚、李志新、陈文广、孙永辉、陈飞、徐敏锐、陆子强、吴桥、徐晗</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壹等奖</w:t>
            </w:r>
          </w:p>
        </w:tc>
      </w:tr>
      <w:tr w:rsidR="00A21E64" w:rsidTr="00A21E64">
        <w:trPr>
          <w:trHeight w:val="785"/>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适用于现代农业</w:t>
            </w:r>
            <w:proofErr w:type="gramStart"/>
            <w:r>
              <w:rPr>
                <w:rFonts w:hint="eastAsia"/>
              </w:rPr>
              <w:t>的微网综合</w:t>
            </w:r>
            <w:proofErr w:type="gramEnd"/>
            <w:r>
              <w:rPr>
                <w:rFonts w:hint="eastAsia"/>
              </w:rPr>
              <w:t>能源服务技术研究及工程应用</w:t>
            </w:r>
          </w:p>
        </w:tc>
        <w:tc>
          <w:tcPr>
            <w:tcW w:w="3827" w:type="dxa"/>
            <w:shd w:val="clear" w:color="auto" w:fill="auto"/>
            <w:vAlign w:val="center"/>
          </w:tcPr>
          <w:p w:rsidR="00A21E64" w:rsidRDefault="00A21E64" w:rsidP="00E3237C">
            <w:pPr>
              <w:jc w:val="left"/>
              <w:rPr>
                <w:rFonts w:ascii="宋体" w:hAnsi="宋体" w:cs="宋体"/>
                <w:sz w:val="24"/>
              </w:rPr>
            </w:pPr>
            <w:proofErr w:type="gramStart"/>
            <w:r>
              <w:rPr>
                <w:rFonts w:hint="eastAsia"/>
              </w:rPr>
              <w:t>国网江苏省</w:t>
            </w:r>
            <w:proofErr w:type="gramEnd"/>
            <w:r>
              <w:rPr>
                <w:rFonts w:hint="eastAsia"/>
              </w:rPr>
              <w:t>电力有限公司镇江供电分公司、</w:t>
            </w:r>
            <w:proofErr w:type="gramStart"/>
            <w:r>
              <w:rPr>
                <w:rFonts w:hint="eastAsia"/>
              </w:rPr>
              <w:t>国网江苏省</w:t>
            </w:r>
            <w:proofErr w:type="gramEnd"/>
            <w:r>
              <w:rPr>
                <w:rFonts w:hint="eastAsia"/>
              </w:rPr>
              <w:t>电力有限公司电力科学研究院、南瑞集团有限公司</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蔡榕、袁宇波、潘勇、吕晓峰、许海清、黄涛、李进、李虎成、吴建成、李晓明、朱斌</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壹等奖</w:t>
            </w:r>
          </w:p>
        </w:tc>
      </w:tr>
      <w:tr w:rsidR="00A21E64" w:rsidTr="00A21E64">
        <w:trPr>
          <w:trHeight w:val="739"/>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面向市场竞争性目标的城市交直流配电网协调规划与调控运行关键技术研究</w:t>
            </w:r>
          </w:p>
        </w:tc>
        <w:tc>
          <w:tcPr>
            <w:tcW w:w="3827" w:type="dxa"/>
            <w:shd w:val="clear" w:color="auto" w:fill="auto"/>
            <w:vAlign w:val="center"/>
          </w:tcPr>
          <w:p w:rsidR="00A21E64" w:rsidRDefault="00A21E64" w:rsidP="00E3237C">
            <w:pPr>
              <w:jc w:val="left"/>
              <w:rPr>
                <w:rFonts w:ascii="宋体" w:hAnsi="宋体" w:cs="宋体"/>
                <w:sz w:val="24"/>
              </w:rPr>
            </w:pPr>
            <w:proofErr w:type="gramStart"/>
            <w:r>
              <w:rPr>
                <w:rFonts w:hint="eastAsia"/>
              </w:rPr>
              <w:t>国网江苏省</w:t>
            </w:r>
            <w:proofErr w:type="gramEnd"/>
            <w:r>
              <w:rPr>
                <w:rFonts w:hint="eastAsia"/>
              </w:rPr>
              <w:t>电力有限公司南京供电分公司、东南大学、中国电力科学研究院有限公司南京分院、</w:t>
            </w:r>
            <w:proofErr w:type="gramStart"/>
            <w:r>
              <w:rPr>
                <w:rFonts w:hint="eastAsia"/>
              </w:rPr>
              <w:t>国网江苏省</w:t>
            </w:r>
            <w:proofErr w:type="gramEnd"/>
            <w:r>
              <w:rPr>
                <w:rFonts w:hint="eastAsia"/>
              </w:rPr>
              <w:t>电力有限公司电力科学研究院</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朱红、马洲俊、王勇、徐青山、邓星、许洪华、梁硕、李强、袁晓冬</w:t>
            </w:r>
            <w:r>
              <w:rPr>
                <w:rFonts w:hint="eastAsia"/>
              </w:rPr>
              <w:br/>
            </w:r>
            <w:r>
              <w:rPr>
                <w:rFonts w:hint="eastAsia"/>
              </w:rPr>
              <w:t>主</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贰等奖</w:t>
            </w:r>
          </w:p>
        </w:tc>
      </w:tr>
      <w:tr w:rsidR="00A21E64" w:rsidTr="00A21E64">
        <w:trPr>
          <w:trHeight w:val="567"/>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基于智能分析方法的统一仓储控制平台研究与应用</w:t>
            </w:r>
          </w:p>
        </w:tc>
        <w:tc>
          <w:tcPr>
            <w:tcW w:w="3827" w:type="dxa"/>
            <w:shd w:val="clear" w:color="auto" w:fill="auto"/>
            <w:vAlign w:val="center"/>
          </w:tcPr>
          <w:p w:rsidR="00A21E64" w:rsidRDefault="00A21E64" w:rsidP="00E3237C">
            <w:pPr>
              <w:jc w:val="left"/>
              <w:rPr>
                <w:rFonts w:ascii="宋体" w:hAnsi="宋体" w:cs="宋体"/>
                <w:sz w:val="24"/>
              </w:rPr>
            </w:pPr>
            <w:r>
              <w:rPr>
                <w:rFonts w:hint="eastAsia"/>
              </w:rPr>
              <w:t>江苏电力信息技术有限公司、南京财经大学</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徐磊、</w:t>
            </w:r>
            <w:r>
              <w:rPr>
                <w:rFonts w:hint="eastAsia"/>
              </w:rPr>
              <w:t xml:space="preserve"> </w:t>
            </w:r>
            <w:r>
              <w:rPr>
                <w:rFonts w:hint="eastAsia"/>
              </w:rPr>
              <w:t>曹杰、</w:t>
            </w:r>
            <w:r>
              <w:rPr>
                <w:rFonts w:hint="eastAsia"/>
              </w:rPr>
              <w:t xml:space="preserve"> </w:t>
            </w:r>
            <w:r>
              <w:rPr>
                <w:rFonts w:hint="eastAsia"/>
              </w:rPr>
              <w:t>张震宇、</w:t>
            </w:r>
            <w:r>
              <w:rPr>
                <w:rFonts w:hint="eastAsia"/>
              </w:rPr>
              <w:t xml:space="preserve"> </w:t>
            </w:r>
            <w:r>
              <w:rPr>
                <w:rFonts w:hint="eastAsia"/>
              </w:rPr>
              <w:t>王成现、</w:t>
            </w:r>
            <w:r>
              <w:rPr>
                <w:rFonts w:hint="eastAsia"/>
              </w:rPr>
              <w:t xml:space="preserve"> </w:t>
            </w:r>
            <w:r>
              <w:rPr>
                <w:rFonts w:hint="eastAsia"/>
              </w:rPr>
              <w:t>冯曙明、</w:t>
            </w:r>
            <w:r>
              <w:rPr>
                <w:rFonts w:hint="eastAsia"/>
              </w:rPr>
              <w:t xml:space="preserve"> </w:t>
            </w:r>
            <w:r>
              <w:rPr>
                <w:rFonts w:hint="eastAsia"/>
              </w:rPr>
              <w:t>杨永成潘晨</w:t>
            </w:r>
            <w:proofErr w:type="gramStart"/>
            <w:r>
              <w:rPr>
                <w:rFonts w:hint="eastAsia"/>
              </w:rPr>
              <w:t>溦</w:t>
            </w:r>
            <w:proofErr w:type="gramEnd"/>
            <w:r>
              <w:rPr>
                <w:rFonts w:hint="eastAsia"/>
              </w:rPr>
              <w:t>、</w:t>
            </w:r>
            <w:r>
              <w:rPr>
                <w:rFonts w:hint="eastAsia"/>
              </w:rPr>
              <w:t xml:space="preserve"> </w:t>
            </w:r>
            <w:r>
              <w:rPr>
                <w:rFonts w:hint="eastAsia"/>
              </w:rPr>
              <w:t>肖爱华</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贰等奖</w:t>
            </w:r>
          </w:p>
        </w:tc>
      </w:tr>
      <w:tr w:rsidR="00A21E64" w:rsidTr="00A21E64">
        <w:trPr>
          <w:trHeight w:val="567"/>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自动化设备电磁兼容实验室的完善与研究</w:t>
            </w:r>
          </w:p>
        </w:tc>
        <w:tc>
          <w:tcPr>
            <w:tcW w:w="3827" w:type="dxa"/>
            <w:shd w:val="clear" w:color="auto" w:fill="auto"/>
            <w:vAlign w:val="center"/>
          </w:tcPr>
          <w:p w:rsidR="00A21E64" w:rsidRDefault="00A21E64" w:rsidP="00E3237C">
            <w:pPr>
              <w:jc w:val="left"/>
              <w:rPr>
                <w:rFonts w:ascii="宋体" w:hAnsi="宋体" w:cs="宋体"/>
                <w:sz w:val="24"/>
              </w:rPr>
            </w:pPr>
            <w:proofErr w:type="gramStart"/>
            <w:r>
              <w:rPr>
                <w:rFonts w:hint="eastAsia"/>
              </w:rPr>
              <w:t>国网电力</w:t>
            </w:r>
            <w:proofErr w:type="gramEnd"/>
            <w:r>
              <w:rPr>
                <w:rFonts w:hint="eastAsia"/>
              </w:rPr>
              <w:t>科学研究院实验验证中心</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施玉祥</w:t>
            </w:r>
            <w:r w:rsidR="00E3237C">
              <w:rPr>
                <w:rFonts w:hint="eastAsia"/>
              </w:rPr>
              <w:t>、</w:t>
            </w:r>
            <w:r>
              <w:rPr>
                <w:rFonts w:hint="eastAsia"/>
              </w:rPr>
              <w:t>傅静波</w:t>
            </w:r>
            <w:r w:rsidR="00E3237C">
              <w:rPr>
                <w:rFonts w:hint="eastAsia"/>
              </w:rPr>
              <w:t>、</w:t>
            </w:r>
            <w:r>
              <w:rPr>
                <w:rFonts w:hint="eastAsia"/>
              </w:rPr>
              <w:t>肖保明</w:t>
            </w:r>
            <w:r w:rsidR="00E3237C">
              <w:rPr>
                <w:rFonts w:hint="eastAsia"/>
              </w:rPr>
              <w:t>、</w:t>
            </w:r>
            <w:r>
              <w:rPr>
                <w:rFonts w:hint="eastAsia"/>
              </w:rPr>
              <w:t>朱崇铭</w:t>
            </w:r>
            <w:r w:rsidR="00E3237C">
              <w:rPr>
                <w:rFonts w:hint="eastAsia"/>
              </w:rPr>
              <w:t>、</w:t>
            </w:r>
            <w:r>
              <w:rPr>
                <w:rFonts w:hint="eastAsia"/>
              </w:rPr>
              <w:t>张梅</w:t>
            </w:r>
            <w:r w:rsidR="00E3237C">
              <w:rPr>
                <w:rFonts w:hint="eastAsia"/>
              </w:rPr>
              <w:t>、</w:t>
            </w:r>
            <w:r>
              <w:rPr>
                <w:rFonts w:hint="eastAsia"/>
              </w:rPr>
              <w:t>姜宁</w:t>
            </w:r>
            <w:proofErr w:type="gramStart"/>
            <w:r>
              <w:rPr>
                <w:rFonts w:hint="eastAsia"/>
              </w:rPr>
              <w:t>浩</w:t>
            </w:r>
            <w:proofErr w:type="gramEnd"/>
            <w:r w:rsidR="00E3237C">
              <w:rPr>
                <w:rFonts w:hint="eastAsia"/>
              </w:rPr>
              <w:t>、</w:t>
            </w:r>
            <w:r>
              <w:rPr>
                <w:rFonts w:hint="eastAsia"/>
              </w:rPr>
              <w:t>王鹏</w:t>
            </w:r>
            <w:r w:rsidR="00E3237C">
              <w:rPr>
                <w:rFonts w:hint="eastAsia"/>
              </w:rPr>
              <w:t>、</w:t>
            </w:r>
            <w:r>
              <w:rPr>
                <w:rFonts w:hint="eastAsia"/>
              </w:rPr>
              <w:t>沈雪梅</w:t>
            </w:r>
            <w:r w:rsidR="00E3237C">
              <w:rPr>
                <w:rFonts w:hint="eastAsia"/>
              </w:rPr>
              <w:t>、</w:t>
            </w:r>
            <w:r>
              <w:rPr>
                <w:rFonts w:hint="eastAsia"/>
              </w:rPr>
              <w:t>袁春牧</w:t>
            </w:r>
            <w:r w:rsidR="00E3237C">
              <w:rPr>
                <w:rFonts w:hint="eastAsia"/>
              </w:rPr>
              <w:t>、</w:t>
            </w:r>
            <w:r>
              <w:rPr>
                <w:rFonts w:hint="eastAsia"/>
              </w:rPr>
              <w:t>吴可</w:t>
            </w:r>
            <w:r w:rsidR="00E3237C">
              <w:rPr>
                <w:rFonts w:hint="eastAsia"/>
              </w:rPr>
              <w:t>、</w:t>
            </w:r>
            <w:r>
              <w:rPr>
                <w:rFonts w:hint="eastAsia"/>
              </w:rPr>
              <w:t>毛志鹏</w:t>
            </w:r>
            <w:r w:rsidR="00E3237C">
              <w:rPr>
                <w:rFonts w:hint="eastAsia"/>
              </w:rPr>
              <w:t>、</w:t>
            </w:r>
            <w:r>
              <w:rPr>
                <w:rFonts w:hint="eastAsia"/>
              </w:rPr>
              <w:t>陈扬阳</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贰等奖</w:t>
            </w:r>
          </w:p>
        </w:tc>
      </w:tr>
      <w:tr w:rsidR="00A21E64" w:rsidTr="00A21E64">
        <w:trPr>
          <w:trHeight w:val="567"/>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通信网与信息系统运行方式研究</w:t>
            </w:r>
          </w:p>
        </w:tc>
        <w:tc>
          <w:tcPr>
            <w:tcW w:w="3827" w:type="dxa"/>
            <w:shd w:val="clear" w:color="auto" w:fill="auto"/>
            <w:vAlign w:val="center"/>
          </w:tcPr>
          <w:p w:rsidR="00A21E64" w:rsidRDefault="00A21E64" w:rsidP="00E3237C">
            <w:pPr>
              <w:jc w:val="left"/>
              <w:rPr>
                <w:rFonts w:ascii="宋体" w:hAnsi="宋体" w:cs="宋体"/>
                <w:sz w:val="24"/>
              </w:rPr>
            </w:pPr>
            <w:proofErr w:type="gramStart"/>
            <w:r>
              <w:rPr>
                <w:rFonts w:hint="eastAsia"/>
              </w:rPr>
              <w:t>国网江苏省</w:t>
            </w:r>
            <w:proofErr w:type="gramEnd"/>
            <w:r>
              <w:rPr>
                <w:rFonts w:hint="eastAsia"/>
              </w:rPr>
              <w:t>电力有限公司信息通信分公司、江苏方天电力技术有限公司</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张明明、袁国泉、李叶飞、田然、王松云、滕爱国、张云翔</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贰等奖</w:t>
            </w:r>
          </w:p>
        </w:tc>
      </w:tr>
      <w:tr w:rsidR="00A21E64" w:rsidTr="00A21E64">
        <w:trPr>
          <w:trHeight w:val="567"/>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321" w:type="dxa"/>
            <w:shd w:val="clear" w:color="auto" w:fill="auto"/>
            <w:vAlign w:val="center"/>
          </w:tcPr>
          <w:p w:rsidR="00A21E64" w:rsidRDefault="00A21E64" w:rsidP="00E3237C">
            <w:pPr>
              <w:jc w:val="left"/>
              <w:rPr>
                <w:rFonts w:ascii="宋体" w:hAnsi="宋体" w:cs="宋体"/>
                <w:sz w:val="24"/>
              </w:rPr>
            </w:pPr>
            <w:r>
              <w:rPr>
                <w:rFonts w:hint="eastAsia"/>
              </w:rPr>
              <w:t>电动汽车充电设施电能及能效计量准确度提升关键技术研究</w:t>
            </w:r>
          </w:p>
        </w:tc>
        <w:tc>
          <w:tcPr>
            <w:tcW w:w="3827" w:type="dxa"/>
            <w:shd w:val="clear" w:color="auto" w:fill="auto"/>
            <w:vAlign w:val="center"/>
          </w:tcPr>
          <w:p w:rsidR="00A21E64" w:rsidRDefault="00A21E64" w:rsidP="00E3237C">
            <w:pPr>
              <w:jc w:val="left"/>
              <w:rPr>
                <w:rFonts w:ascii="宋体" w:hAnsi="宋体" w:cs="宋体"/>
                <w:sz w:val="24"/>
              </w:rPr>
            </w:pPr>
            <w:proofErr w:type="gramStart"/>
            <w:r>
              <w:rPr>
                <w:rFonts w:hint="eastAsia"/>
              </w:rPr>
              <w:t>国网江苏省</w:t>
            </w:r>
            <w:proofErr w:type="gramEnd"/>
            <w:r>
              <w:rPr>
                <w:rFonts w:hint="eastAsia"/>
              </w:rPr>
              <w:t>电力有限公司电力科学研究院、东南大学</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田正其、刘建、段梅梅、夏国芳、欧阳曾恺、王立辉、龚丹、周超、徐晴</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贰等奖</w:t>
            </w:r>
          </w:p>
        </w:tc>
      </w:tr>
      <w:tr w:rsidR="00A21E64" w:rsidTr="00A21E64">
        <w:trPr>
          <w:trHeight w:val="567"/>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321" w:type="dxa"/>
            <w:shd w:val="clear" w:color="auto" w:fill="auto"/>
            <w:vAlign w:val="center"/>
          </w:tcPr>
          <w:p w:rsidR="00A21E64" w:rsidRDefault="00A21E64" w:rsidP="007C6E2B">
            <w:pPr>
              <w:jc w:val="left"/>
              <w:rPr>
                <w:rFonts w:ascii="宋体" w:hAnsi="宋体" w:cs="宋体"/>
                <w:sz w:val="24"/>
              </w:rPr>
            </w:pPr>
            <w:r>
              <w:rPr>
                <w:rFonts w:hint="eastAsia"/>
              </w:rPr>
              <w:t>智能配电网分布式快速保护的研究与花瓣式电</w:t>
            </w:r>
            <w:r>
              <w:rPr>
                <w:rFonts w:hint="eastAsia"/>
              </w:rPr>
              <w:lastRenderedPageBreak/>
              <w:t>网架构工程化应用</w:t>
            </w:r>
          </w:p>
        </w:tc>
        <w:tc>
          <w:tcPr>
            <w:tcW w:w="3827" w:type="dxa"/>
            <w:shd w:val="clear" w:color="auto" w:fill="auto"/>
            <w:vAlign w:val="center"/>
          </w:tcPr>
          <w:p w:rsidR="00A21E64" w:rsidRDefault="00A21E64" w:rsidP="00E3237C">
            <w:pPr>
              <w:jc w:val="left"/>
              <w:rPr>
                <w:rFonts w:ascii="宋体" w:hAnsi="宋体" w:cs="宋体"/>
                <w:sz w:val="24"/>
              </w:rPr>
            </w:pPr>
            <w:proofErr w:type="gramStart"/>
            <w:r>
              <w:rPr>
                <w:rFonts w:hint="eastAsia"/>
              </w:rPr>
              <w:lastRenderedPageBreak/>
              <w:t>国网江苏省</w:t>
            </w:r>
            <w:proofErr w:type="gramEnd"/>
            <w:r>
              <w:rPr>
                <w:rFonts w:hint="eastAsia"/>
              </w:rPr>
              <w:t>电力有限公司泰州供电分公司、江苏方天电力技术有限公司</w:t>
            </w:r>
          </w:p>
        </w:tc>
        <w:tc>
          <w:tcPr>
            <w:tcW w:w="2072" w:type="dxa"/>
            <w:shd w:val="clear" w:color="auto" w:fill="auto"/>
            <w:vAlign w:val="center"/>
          </w:tcPr>
          <w:p w:rsidR="00A21E64" w:rsidRDefault="00A21E64" w:rsidP="00E3237C">
            <w:pPr>
              <w:jc w:val="left"/>
              <w:rPr>
                <w:rFonts w:ascii="宋体" w:hAnsi="宋体" w:cs="宋体"/>
                <w:sz w:val="24"/>
              </w:rPr>
            </w:pPr>
            <w:r>
              <w:rPr>
                <w:rFonts w:hint="eastAsia"/>
              </w:rPr>
              <w:t>季昆玉、李澄、贾俊、蒋彪、陈颢、邹杰、陆</w:t>
            </w:r>
            <w:r>
              <w:rPr>
                <w:rFonts w:hint="eastAsia"/>
              </w:rPr>
              <w:lastRenderedPageBreak/>
              <w:t>玉军、翁蓓蓓、王伏亮、王宁、宁艳</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贰等奖</w:t>
            </w:r>
          </w:p>
        </w:tc>
      </w:tr>
      <w:tr w:rsidR="00A21E64" w:rsidTr="00A21E64">
        <w:trPr>
          <w:trHeight w:val="567"/>
          <w:jc w:val="center"/>
        </w:trPr>
        <w:tc>
          <w:tcPr>
            <w:tcW w:w="620"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12</w:t>
            </w:r>
          </w:p>
        </w:tc>
        <w:tc>
          <w:tcPr>
            <w:tcW w:w="2321" w:type="dxa"/>
            <w:shd w:val="clear" w:color="auto" w:fill="auto"/>
            <w:vAlign w:val="center"/>
          </w:tcPr>
          <w:p w:rsidR="00A21E64" w:rsidRDefault="00A21E64" w:rsidP="007C6E2B">
            <w:pPr>
              <w:jc w:val="left"/>
              <w:rPr>
                <w:rFonts w:ascii="宋体" w:hAnsi="宋体" w:cs="宋体"/>
                <w:sz w:val="24"/>
              </w:rPr>
            </w:pPr>
            <w:r>
              <w:rPr>
                <w:rFonts w:hint="eastAsia"/>
              </w:rPr>
              <w:t>大功率风电变流器关键技术研究</w:t>
            </w:r>
          </w:p>
        </w:tc>
        <w:tc>
          <w:tcPr>
            <w:tcW w:w="3827" w:type="dxa"/>
            <w:shd w:val="clear" w:color="auto" w:fill="auto"/>
            <w:vAlign w:val="center"/>
          </w:tcPr>
          <w:p w:rsidR="00A21E64" w:rsidRDefault="00A21E64" w:rsidP="00E3237C">
            <w:pPr>
              <w:jc w:val="left"/>
              <w:rPr>
                <w:rFonts w:ascii="宋体" w:hAnsi="宋体" w:cs="宋体"/>
                <w:sz w:val="24"/>
              </w:rPr>
            </w:pPr>
            <w:r>
              <w:rPr>
                <w:rFonts w:hint="eastAsia"/>
              </w:rPr>
              <w:t>南京工程学院</w:t>
            </w:r>
          </w:p>
        </w:tc>
        <w:tc>
          <w:tcPr>
            <w:tcW w:w="2072" w:type="dxa"/>
            <w:shd w:val="clear" w:color="auto" w:fill="auto"/>
            <w:vAlign w:val="center"/>
          </w:tcPr>
          <w:p w:rsidR="00A21E64" w:rsidRDefault="00A21E64">
            <w:pPr>
              <w:rPr>
                <w:rFonts w:ascii="宋体" w:hAnsi="宋体" w:cs="宋体"/>
                <w:sz w:val="24"/>
              </w:rPr>
            </w:pPr>
            <w:r>
              <w:rPr>
                <w:rFonts w:hint="eastAsia"/>
              </w:rPr>
              <w:t>李先允、倪喜军、骆皓、王书征、李晗</w:t>
            </w:r>
          </w:p>
        </w:tc>
        <w:tc>
          <w:tcPr>
            <w:tcW w:w="986" w:type="dxa"/>
            <w:shd w:val="clear" w:color="auto" w:fill="auto"/>
            <w:vAlign w:val="center"/>
          </w:tcPr>
          <w:p w:rsidR="00A21E64" w:rsidRDefault="00A21E64">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贰等奖</w:t>
            </w:r>
          </w:p>
        </w:tc>
      </w:tr>
      <w:tr w:rsidR="00E3237C" w:rsidTr="00A21E64">
        <w:trPr>
          <w:trHeight w:val="567"/>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资产</w:t>
            </w:r>
            <w:proofErr w:type="gramStart"/>
            <w:r>
              <w:rPr>
                <w:rFonts w:hint="eastAsia"/>
              </w:rPr>
              <w:t>组价值</w:t>
            </w:r>
            <w:proofErr w:type="gramEnd"/>
            <w:r>
              <w:rPr>
                <w:rFonts w:hint="eastAsia"/>
              </w:rPr>
              <w:t>创造导航系统</w:t>
            </w:r>
          </w:p>
        </w:tc>
        <w:tc>
          <w:tcPr>
            <w:tcW w:w="3827" w:type="dxa"/>
            <w:shd w:val="clear" w:color="auto" w:fill="auto"/>
            <w:vAlign w:val="center"/>
          </w:tcPr>
          <w:p w:rsidR="00E3237C" w:rsidRDefault="00E3237C" w:rsidP="00E3237C">
            <w:pPr>
              <w:jc w:val="left"/>
              <w:rPr>
                <w:rFonts w:ascii="宋体" w:hAnsi="宋体" w:cs="宋体"/>
                <w:sz w:val="24"/>
              </w:rPr>
            </w:pPr>
            <w:proofErr w:type="gramStart"/>
            <w:r>
              <w:rPr>
                <w:rFonts w:hint="eastAsia"/>
              </w:rPr>
              <w:t>国网江苏省</w:t>
            </w:r>
            <w:proofErr w:type="gramEnd"/>
            <w:r>
              <w:rPr>
                <w:rFonts w:hint="eastAsia"/>
              </w:rPr>
              <w:t>电力有限公司、江苏电力信息技术有限公司</w:t>
            </w:r>
          </w:p>
        </w:tc>
        <w:tc>
          <w:tcPr>
            <w:tcW w:w="2072" w:type="dxa"/>
            <w:shd w:val="clear" w:color="auto" w:fill="auto"/>
            <w:vAlign w:val="center"/>
          </w:tcPr>
          <w:p w:rsidR="00E3237C" w:rsidRDefault="00E3237C">
            <w:pPr>
              <w:rPr>
                <w:rFonts w:ascii="宋体" w:hAnsi="宋体" w:cs="宋体"/>
                <w:sz w:val="24"/>
              </w:rPr>
            </w:pPr>
            <w:r>
              <w:rPr>
                <w:rFonts w:hint="eastAsia"/>
              </w:rPr>
              <w:t>林汉银、王纪军、陆野、曹小进、曹震、任腾云、陈刚、王春波、周融</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A21E64">
        <w:trPr>
          <w:trHeight w:val="567"/>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9E</w:t>
            </w:r>
            <w:r>
              <w:rPr>
                <w:rFonts w:hint="eastAsia"/>
              </w:rPr>
              <w:t>型燃气轮机机组的一次调频、</w:t>
            </w:r>
            <w:r>
              <w:rPr>
                <w:rFonts w:hint="eastAsia"/>
              </w:rPr>
              <w:t>AGC</w:t>
            </w:r>
            <w:r>
              <w:rPr>
                <w:rFonts w:hint="eastAsia"/>
              </w:rPr>
              <w:t>功能开发及试验研究</w:t>
            </w:r>
          </w:p>
        </w:tc>
        <w:tc>
          <w:tcPr>
            <w:tcW w:w="3827" w:type="dxa"/>
            <w:shd w:val="clear" w:color="auto" w:fill="auto"/>
            <w:vAlign w:val="center"/>
          </w:tcPr>
          <w:p w:rsidR="00E3237C" w:rsidRDefault="00E3237C" w:rsidP="00E3237C">
            <w:pPr>
              <w:jc w:val="left"/>
              <w:rPr>
                <w:rFonts w:ascii="宋体" w:hAnsi="宋体" w:cs="宋体"/>
                <w:sz w:val="24"/>
              </w:rPr>
            </w:pPr>
            <w:proofErr w:type="gramStart"/>
            <w:r>
              <w:rPr>
                <w:rFonts w:hint="eastAsia"/>
              </w:rPr>
              <w:t>国网江苏省</w:t>
            </w:r>
            <w:proofErr w:type="gramEnd"/>
            <w:r>
              <w:rPr>
                <w:rFonts w:hint="eastAsia"/>
              </w:rPr>
              <w:t>电力公司、江苏方天电力技术有限公司</w:t>
            </w:r>
          </w:p>
        </w:tc>
        <w:tc>
          <w:tcPr>
            <w:tcW w:w="2072" w:type="dxa"/>
            <w:shd w:val="clear" w:color="auto" w:fill="auto"/>
            <w:vAlign w:val="center"/>
          </w:tcPr>
          <w:p w:rsidR="00E3237C" w:rsidRDefault="00E3237C">
            <w:pPr>
              <w:rPr>
                <w:rFonts w:ascii="宋体" w:hAnsi="宋体" w:cs="宋体"/>
                <w:sz w:val="24"/>
              </w:rPr>
            </w:pPr>
            <w:proofErr w:type="gramStart"/>
            <w:r>
              <w:rPr>
                <w:rFonts w:hint="eastAsia"/>
              </w:rPr>
              <w:t>殳</w:t>
            </w:r>
            <w:proofErr w:type="gramEnd"/>
            <w:r>
              <w:rPr>
                <w:rFonts w:hint="eastAsia"/>
              </w:rPr>
              <w:t>建军，于国强，高爱民，丁建良，杨梓俊，张卫庆，雷震，李玮，</w:t>
            </w:r>
            <w:proofErr w:type="gramStart"/>
            <w:r>
              <w:rPr>
                <w:rFonts w:hint="eastAsia"/>
              </w:rPr>
              <w:t>胡尊民</w:t>
            </w:r>
            <w:proofErr w:type="gramEnd"/>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A21E64">
        <w:trPr>
          <w:trHeight w:val="567"/>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数据驱动配电网运营关键技术与应用</w:t>
            </w:r>
          </w:p>
        </w:tc>
        <w:tc>
          <w:tcPr>
            <w:tcW w:w="3827" w:type="dxa"/>
            <w:shd w:val="clear" w:color="auto" w:fill="auto"/>
            <w:vAlign w:val="center"/>
          </w:tcPr>
          <w:p w:rsidR="00E3237C" w:rsidRDefault="00E3237C" w:rsidP="00E3237C">
            <w:pPr>
              <w:jc w:val="left"/>
              <w:rPr>
                <w:rFonts w:ascii="宋体" w:hAnsi="宋体" w:cs="宋体"/>
                <w:sz w:val="24"/>
              </w:rPr>
            </w:pPr>
            <w:proofErr w:type="gramStart"/>
            <w:r>
              <w:rPr>
                <w:rFonts w:hint="eastAsia"/>
              </w:rPr>
              <w:t>国网江苏省</w:t>
            </w:r>
            <w:proofErr w:type="gramEnd"/>
            <w:r>
              <w:rPr>
                <w:rFonts w:hint="eastAsia"/>
              </w:rPr>
              <w:t>电力有限公司南通供电分公司、</w:t>
            </w:r>
            <w:proofErr w:type="gramStart"/>
            <w:r>
              <w:rPr>
                <w:rFonts w:hint="eastAsia"/>
              </w:rPr>
              <w:t>国网江苏省</w:t>
            </w:r>
            <w:proofErr w:type="gramEnd"/>
            <w:r>
              <w:rPr>
                <w:rFonts w:hint="eastAsia"/>
              </w:rPr>
              <w:t>电力有限公司、</w:t>
            </w:r>
            <w:proofErr w:type="gramStart"/>
            <w:r>
              <w:rPr>
                <w:rFonts w:hint="eastAsia"/>
              </w:rPr>
              <w:t>国网全球</w:t>
            </w:r>
            <w:proofErr w:type="gramEnd"/>
            <w:r>
              <w:rPr>
                <w:rFonts w:hint="eastAsia"/>
              </w:rPr>
              <w:t>能源互联网研究院有限公司</w:t>
            </w:r>
          </w:p>
        </w:tc>
        <w:tc>
          <w:tcPr>
            <w:tcW w:w="2072" w:type="dxa"/>
            <w:shd w:val="clear" w:color="auto" w:fill="auto"/>
            <w:vAlign w:val="center"/>
          </w:tcPr>
          <w:p w:rsidR="00E3237C" w:rsidRDefault="00E3237C">
            <w:pPr>
              <w:rPr>
                <w:rFonts w:ascii="宋体" w:hAnsi="宋体" w:cs="宋体"/>
                <w:sz w:val="24"/>
              </w:rPr>
            </w:pPr>
            <w:r>
              <w:rPr>
                <w:rFonts w:hint="eastAsia"/>
              </w:rPr>
              <w:t>王栋、傅靖、胡宏、伍雪峰、刘飞、</w:t>
            </w:r>
            <w:proofErr w:type="gramStart"/>
            <w:r>
              <w:rPr>
                <w:rFonts w:hint="eastAsia"/>
              </w:rPr>
              <w:t>贲</w:t>
            </w:r>
            <w:proofErr w:type="gramEnd"/>
            <w:r>
              <w:rPr>
                <w:rFonts w:hint="eastAsia"/>
              </w:rPr>
              <w:t>树俊、毛艳芳、杨佩、季润阳</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A21E64">
        <w:trPr>
          <w:trHeight w:val="567"/>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基于高安全统一软硬件架构的营销移动作业方案研究与建设</w:t>
            </w:r>
          </w:p>
        </w:tc>
        <w:tc>
          <w:tcPr>
            <w:tcW w:w="3827" w:type="dxa"/>
            <w:shd w:val="clear" w:color="auto" w:fill="auto"/>
            <w:vAlign w:val="center"/>
          </w:tcPr>
          <w:p w:rsidR="00E3237C" w:rsidRDefault="00E3237C" w:rsidP="00E3237C">
            <w:pPr>
              <w:jc w:val="left"/>
              <w:rPr>
                <w:rFonts w:ascii="宋体" w:hAnsi="宋体" w:cs="宋体"/>
                <w:sz w:val="24"/>
              </w:rPr>
            </w:pPr>
            <w:r>
              <w:rPr>
                <w:rFonts w:hint="eastAsia"/>
              </w:rPr>
              <w:t>江苏电力信息技术有限公司</w:t>
            </w:r>
          </w:p>
        </w:tc>
        <w:tc>
          <w:tcPr>
            <w:tcW w:w="2072" w:type="dxa"/>
            <w:shd w:val="clear" w:color="auto" w:fill="auto"/>
            <w:vAlign w:val="center"/>
          </w:tcPr>
          <w:p w:rsidR="00E3237C" w:rsidRDefault="00E3237C">
            <w:pPr>
              <w:rPr>
                <w:rFonts w:ascii="宋体" w:hAnsi="宋体" w:cs="宋体"/>
                <w:sz w:val="24"/>
              </w:rPr>
            </w:pPr>
            <w:r>
              <w:rPr>
                <w:rFonts w:hint="eastAsia"/>
              </w:rPr>
              <w:t>李瑶虹、丁晓、栾开宁、许道强、</w:t>
            </w:r>
            <w:proofErr w:type="gramStart"/>
            <w:r>
              <w:rPr>
                <w:rFonts w:hint="eastAsia"/>
              </w:rPr>
              <w:t>蔡</w:t>
            </w:r>
            <w:proofErr w:type="gramEnd"/>
            <w:r>
              <w:rPr>
                <w:rFonts w:hint="eastAsia"/>
              </w:rPr>
              <w:t>璟、孙竹君、凌进、赵亚、杜文辉</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A21E64">
        <w:trPr>
          <w:trHeight w:val="567"/>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高强度中空玻璃纤维在电力杆塔领域工程应用的技术研究</w:t>
            </w:r>
          </w:p>
        </w:tc>
        <w:tc>
          <w:tcPr>
            <w:tcW w:w="3827" w:type="dxa"/>
            <w:shd w:val="clear" w:color="auto" w:fill="auto"/>
            <w:vAlign w:val="center"/>
          </w:tcPr>
          <w:p w:rsidR="00E3237C" w:rsidRDefault="00E3237C" w:rsidP="00E3237C">
            <w:pPr>
              <w:jc w:val="left"/>
              <w:rPr>
                <w:rFonts w:ascii="宋体" w:hAnsi="宋体" w:cs="宋体"/>
                <w:sz w:val="24"/>
              </w:rPr>
            </w:pPr>
            <w:proofErr w:type="gramStart"/>
            <w:r>
              <w:rPr>
                <w:rFonts w:hint="eastAsia"/>
              </w:rPr>
              <w:t>国网江苏省</w:t>
            </w:r>
            <w:proofErr w:type="gramEnd"/>
            <w:r>
              <w:rPr>
                <w:rFonts w:hint="eastAsia"/>
              </w:rPr>
              <w:t>电力有限公司海门市供电分公司</w:t>
            </w:r>
          </w:p>
        </w:tc>
        <w:tc>
          <w:tcPr>
            <w:tcW w:w="2072" w:type="dxa"/>
            <w:shd w:val="clear" w:color="auto" w:fill="auto"/>
            <w:vAlign w:val="center"/>
          </w:tcPr>
          <w:p w:rsidR="00E3237C" w:rsidRDefault="00E3237C">
            <w:pPr>
              <w:rPr>
                <w:rFonts w:ascii="宋体" w:hAnsi="宋体" w:cs="宋体"/>
                <w:sz w:val="24"/>
              </w:rPr>
            </w:pPr>
            <w:r>
              <w:rPr>
                <w:rFonts w:hint="eastAsia"/>
              </w:rPr>
              <w:t>汤向华、施雄杰、李秋实、张亚军、袁思亮</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A21E64">
        <w:trPr>
          <w:trHeight w:val="911"/>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自行式绝缘高空带电作业平台的研究</w:t>
            </w:r>
          </w:p>
        </w:tc>
        <w:tc>
          <w:tcPr>
            <w:tcW w:w="3827" w:type="dxa"/>
            <w:shd w:val="clear" w:color="auto" w:fill="auto"/>
            <w:vAlign w:val="center"/>
          </w:tcPr>
          <w:p w:rsidR="00E3237C" w:rsidRDefault="00E3237C" w:rsidP="00E3237C">
            <w:pPr>
              <w:jc w:val="left"/>
              <w:rPr>
                <w:rFonts w:ascii="宋体" w:hAnsi="宋体" w:cs="宋体"/>
                <w:sz w:val="24"/>
              </w:rPr>
            </w:pPr>
            <w:proofErr w:type="gramStart"/>
            <w:r>
              <w:rPr>
                <w:rFonts w:hint="eastAsia"/>
              </w:rPr>
              <w:t>国网江苏省</w:t>
            </w:r>
            <w:proofErr w:type="gramEnd"/>
            <w:r>
              <w:rPr>
                <w:rFonts w:hint="eastAsia"/>
              </w:rPr>
              <w:t>电力有限公司常州供电分公司、徐州海伦哲专用车辆股份有限公司</w:t>
            </w:r>
          </w:p>
        </w:tc>
        <w:tc>
          <w:tcPr>
            <w:tcW w:w="2072" w:type="dxa"/>
            <w:shd w:val="clear" w:color="auto" w:fill="auto"/>
            <w:vAlign w:val="center"/>
          </w:tcPr>
          <w:p w:rsidR="00E3237C" w:rsidRDefault="00E3237C">
            <w:pPr>
              <w:rPr>
                <w:rFonts w:ascii="宋体" w:hAnsi="宋体" w:cs="宋体"/>
                <w:sz w:val="24"/>
              </w:rPr>
            </w:pPr>
            <w:r>
              <w:rPr>
                <w:rFonts w:hint="eastAsia"/>
              </w:rPr>
              <w:t>殷洪海、苏华、沈辉、史科达、蒋建平、孙镜凯、李培启、章立、吴彬</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A21E64">
        <w:trPr>
          <w:trHeight w:val="567"/>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500kV/1200MVA</w:t>
            </w:r>
            <w:r>
              <w:rPr>
                <w:rFonts w:hint="eastAsia"/>
              </w:rPr>
              <w:t>电力变压器突发短路试验系统</w:t>
            </w:r>
          </w:p>
        </w:tc>
        <w:tc>
          <w:tcPr>
            <w:tcW w:w="3827" w:type="dxa"/>
            <w:shd w:val="clear" w:color="auto" w:fill="auto"/>
            <w:vAlign w:val="center"/>
          </w:tcPr>
          <w:p w:rsidR="00E3237C" w:rsidRDefault="00E3237C" w:rsidP="00E3237C">
            <w:pPr>
              <w:jc w:val="left"/>
              <w:rPr>
                <w:rFonts w:ascii="宋体" w:hAnsi="宋体" w:cs="宋体"/>
                <w:sz w:val="24"/>
              </w:rPr>
            </w:pPr>
            <w:r>
              <w:rPr>
                <w:rFonts w:hint="eastAsia"/>
              </w:rPr>
              <w:t>苏州电器科学研究院股份有限公司</w:t>
            </w:r>
          </w:p>
        </w:tc>
        <w:tc>
          <w:tcPr>
            <w:tcW w:w="2072" w:type="dxa"/>
            <w:shd w:val="clear" w:color="auto" w:fill="auto"/>
            <w:vAlign w:val="center"/>
          </w:tcPr>
          <w:p w:rsidR="00E3237C" w:rsidRDefault="00E3237C">
            <w:pPr>
              <w:rPr>
                <w:rFonts w:ascii="宋体" w:hAnsi="宋体" w:cs="宋体"/>
                <w:sz w:val="24"/>
              </w:rPr>
            </w:pPr>
            <w:r>
              <w:rPr>
                <w:rFonts w:hint="eastAsia"/>
              </w:rPr>
              <w:t>胡德霖、胡醇、刘海、朱瑞华、周璇、郑伦旭、曹坚、黄涛、孙梅丽</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A21E64">
        <w:trPr>
          <w:trHeight w:val="567"/>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基于电力电子开关的配电变压器自动有载调压研究</w:t>
            </w:r>
          </w:p>
        </w:tc>
        <w:tc>
          <w:tcPr>
            <w:tcW w:w="3827" w:type="dxa"/>
            <w:shd w:val="clear" w:color="auto" w:fill="auto"/>
            <w:vAlign w:val="center"/>
          </w:tcPr>
          <w:p w:rsidR="00E3237C" w:rsidRDefault="00E3237C" w:rsidP="00E3237C">
            <w:pPr>
              <w:jc w:val="left"/>
              <w:rPr>
                <w:rFonts w:ascii="宋体" w:hAnsi="宋体" w:cs="宋体"/>
                <w:sz w:val="24"/>
              </w:rPr>
            </w:pPr>
            <w:proofErr w:type="gramStart"/>
            <w:r>
              <w:rPr>
                <w:rFonts w:hint="eastAsia"/>
              </w:rPr>
              <w:t>国网江苏省</w:t>
            </w:r>
            <w:proofErr w:type="gramEnd"/>
            <w:r>
              <w:rPr>
                <w:rFonts w:hint="eastAsia"/>
              </w:rPr>
              <w:t>电力有限公司南京供电分公司</w:t>
            </w:r>
          </w:p>
        </w:tc>
        <w:tc>
          <w:tcPr>
            <w:tcW w:w="2072" w:type="dxa"/>
            <w:shd w:val="clear" w:color="auto" w:fill="auto"/>
            <w:vAlign w:val="center"/>
          </w:tcPr>
          <w:p w:rsidR="00E3237C" w:rsidRDefault="00E3237C">
            <w:pPr>
              <w:rPr>
                <w:rFonts w:ascii="宋体" w:hAnsi="宋体" w:cs="宋体"/>
                <w:sz w:val="24"/>
              </w:rPr>
            </w:pPr>
            <w:r>
              <w:rPr>
                <w:rFonts w:hint="eastAsia"/>
              </w:rPr>
              <w:t>王华芳、李凯、周昊、徐晗、吴浩东、曾显庭</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A21E64">
        <w:trPr>
          <w:trHeight w:val="567"/>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基于可逆感温变色技术的多功能可视温绝缘材料的研究与开发</w:t>
            </w:r>
          </w:p>
        </w:tc>
        <w:tc>
          <w:tcPr>
            <w:tcW w:w="3827" w:type="dxa"/>
            <w:shd w:val="clear" w:color="auto" w:fill="auto"/>
            <w:vAlign w:val="center"/>
          </w:tcPr>
          <w:p w:rsidR="00E3237C" w:rsidRDefault="00E3237C" w:rsidP="00E3237C">
            <w:pPr>
              <w:jc w:val="left"/>
              <w:rPr>
                <w:rFonts w:ascii="宋体" w:hAnsi="宋体" w:cs="宋体"/>
                <w:sz w:val="24"/>
              </w:rPr>
            </w:pPr>
            <w:proofErr w:type="gramStart"/>
            <w:r>
              <w:rPr>
                <w:rFonts w:hint="eastAsia"/>
              </w:rPr>
              <w:t>国网江苏省</w:t>
            </w:r>
            <w:proofErr w:type="gramEnd"/>
            <w:r>
              <w:rPr>
                <w:rFonts w:hint="eastAsia"/>
              </w:rPr>
              <w:t>电力有限公司泰州供电分公司、</w:t>
            </w:r>
            <w:proofErr w:type="gramStart"/>
            <w:r>
              <w:rPr>
                <w:rFonts w:hint="eastAsia"/>
              </w:rPr>
              <w:t>国网电力</w:t>
            </w:r>
            <w:proofErr w:type="gramEnd"/>
            <w:r>
              <w:rPr>
                <w:rFonts w:hint="eastAsia"/>
              </w:rPr>
              <w:t>科学研究院武汉南瑞有限责任公司</w:t>
            </w:r>
          </w:p>
        </w:tc>
        <w:tc>
          <w:tcPr>
            <w:tcW w:w="2072" w:type="dxa"/>
            <w:shd w:val="clear" w:color="auto" w:fill="auto"/>
            <w:vAlign w:val="center"/>
          </w:tcPr>
          <w:p w:rsidR="00E3237C" w:rsidRDefault="00E3237C">
            <w:pPr>
              <w:rPr>
                <w:rFonts w:ascii="宋体" w:hAnsi="宋体" w:cs="宋体"/>
                <w:sz w:val="24"/>
              </w:rPr>
            </w:pPr>
            <w:r>
              <w:rPr>
                <w:rFonts w:hint="eastAsia"/>
              </w:rPr>
              <w:t>符瑞、胡</w:t>
            </w:r>
            <w:proofErr w:type="gramStart"/>
            <w:r>
              <w:rPr>
                <w:rFonts w:hint="eastAsia"/>
              </w:rPr>
              <w:t>虔</w:t>
            </w:r>
            <w:proofErr w:type="gramEnd"/>
            <w:r>
              <w:rPr>
                <w:rFonts w:hint="eastAsia"/>
              </w:rPr>
              <w:t>、卢仁军、翁蓓蓓、印吉景、何晓杰、沈鹏</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r w:rsidR="00E3237C" w:rsidTr="00E3237C">
        <w:trPr>
          <w:trHeight w:val="55"/>
          <w:jc w:val="center"/>
        </w:trPr>
        <w:tc>
          <w:tcPr>
            <w:tcW w:w="620"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321" w:type="dxa"/>
            <w:shd w:val="clear" w:color="auto" w:fill="auto"/>
            <w:vAlign w:val="center"/>
          </w:tcPr>
          <w:p w:rsidR="00E3237C" w:rsidRDefault="00E3237C" w:rsidP="007C6E2B">
            <w:pPr>
              <w:jc w:val="left"/>
              <w:rPr>
                <w:rFonts w:ascii="宋体" w:hAnsi="宋体" w:cs="宋体"/>
                <w:sz w:val="24"/>
              </w:rPr>
            </w:pPr>
            <w:r>
              <w:rPr>
                <w:rFonts w:hint="eastAsia"/>
              </w:rPr>
              <w:t>支持大规模混合资源的智能柔性电力云平台研究及应用</w:t>
            </w:r>
          </w:p>
        </w:tc>
        <w:tc>
          <w:tcPr>
            <w:tcW w:w="3827" w:type="dxa"/>
            <w:shd w:val="clear" w:color="auto" w:fill="auto"/>
            <w:vAlign w:val="center"/>
          </w:tcPr>
          <w:p w:rsidR="00E3237C" w:rsidRDefault="00E3237C" w:rsidP="00E3237C">
            <w:pPr>
              <w:jc w:val="left"/>
              <w:rPr>
                <w:rFonts w:ascii="宋体" w:hAnsi="宋体" w:cs="宋体"/>
                <w:sz w:val="24"/>
              </w:rPr>
            </w:pPr>
            <w:r>
              <w:rPr>
                <w:rFonts w:hint="eastAsia"/>
              </w:rPr>
              <w:t>江苏方天电力技术有限公司</w:t>
            </w:r>
          </w:p>
        </w:tc>
        <w:tc>
          <w:tcPr>
            <w:tcW w:w="2072" w:type="dxa"/>
            <w:shd w:val="clear" w:color="auto" w:fill="auto"/>
            <w:vAlign w:val="center"/>
          </w:tcPr>
          <w:p w:rsidR="00E3237C" w:rsidRDefault="00E3237C">
            <w:pPr>
              <w:rPr>
                <w:rFonts w:ascii="宋体" w:hAnsi="宋体" w:cs="宋体"/>
                <w:sz w:val="24"/>
              </w:rPr>
            </w:pPr>
            <w:r>
              <w:rPr>
                <w:rFonts w:hint="eastAsia"/>
              </w:rPr>
              <w:t>孙虹，王成亮，李叶飞，王松云，姜丽丽，陈国琳，厉文婕</w:t>
            </w:r>
          </w:p>
        </w:tc>
        <w:tc>
          <w:tcPr>
            <w:tcW w:w="986" w:type="dxa"/>
            <w:shd w:val="clear" w:color="auto" w:fill="auto"/>
            <w:vAlign w:val="center"/>
          </w:tcPr>
          <w:p w:rsidR="00E3237C" w:rsidRDefault="00E3237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叁等奖</w:t>
            </w:r>
          </w:p>
        </w:tc>
      </w:tr>
    </w:tbl>
    <w:p w:rsidR="00B645D7" w:rsidRDefault="00B645D7"/>
    <w:sectPr w:rsidR="00B645D7" w:rsidSect="00B645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B8D" w:rsidRDefault="00EA0B8D" w:rsidP="00A21E64">
      <w:r>
        <w:separator/>
      </w:r>
    </w:p>
  </w:endnote>
  <w:endnote w:type="continuationSeparator" w:id="0">
    <w:p w:rsidR="00EA0B8D" w:rsidRDefault="00EA0B8D" w:rsidP="00A21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B8D" w:rsidRDefault="00EA0B8D" w:rsidP="00A21E64">
      <w:r>
        <w:separator/>
      </w:r>
    </w:p>
  </w:footnote>
  <w:footnote w:type="continuationSeparator" w:id="0">
    <w:p w:rsidR="00EA0B8D" w:rsidRDefault="00EA0B8D" w:rsidP="00A21E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A0050FD"/>
    <w:rsid w:val="0011409F"/>
    <w:rsid w:val="00232747"/>
    <w:rsid w:val="00292AF4"/>
    <w:rsid w:val="00317167"/>
    <w:rsid w:val="00335725"/>
    <w:rsid w:val="0040031F"/>
    <w:rsid w:val="006A1542"/>
    <w:rsid w:val="006E6F67"/>
    <w:rsid w:val="00703429"/>
    <w:rsid w:val="007726DB"/>
    <w:rsid w:val="007A62AF"/>
    <w:rsid w:val="007C6E2B"/>
    <w:rsid w:val="008B2B3E"/>
    <w:rsid w:val="009918F9"/>
    <w:rsid w:val="00A05084"/>
    <w:rsid w:val="00A21E64"/>
    <w:rsid w:val="00B645D7"/>
    <w:rsid w:val="00C5300A"/>
    <w:rsid w:val="00D4507F"/>
    <w:rsid w:val="00D77EC5"/>
    <w:rsid w:val="00E3237C"/>
    <w:rsid w:val="00E60944"/>
    <w:rsid w:val="00EA0B8D"/>
    <w:rsid w:val="00F10A76"/>
    <w:rsid w:val="0A0050FD"/>
    <w:rsid w:val="144C30DB"/>
    <w:rsid w:val="27255324"/>
    <w:rsid w:val="389941DD"/>
    <w:rsid w:val="49A85EBB"/>
    <w:rsid w:val="508328ED"/>
    <w:rsid w:val="57567342"/>
    <w:rsid w:val="62F53DB3"/>
    <w:rsid w:val="63046CA6"/>
    <w:rsid w:val="6D160E43"/>
    <w:rsid w:val="72DB7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5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B645D7"/>
    <w:rPr>
      <w:color w:val="0000FF"/>
      <w:u w:val="single"/>
    </w:rPr>
  </w:style>
  <w:style w:type="paragraph" w:styleId="a4">
    <w:name w:val="header"/>
    <w:basedOn w:val="a"/>
    <w:link w:val="Char"/>
    <w:rsid w:val="00A21E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21E64"/>
    <w:rPr>
      <w:kern w:val="2"/>
      <w:sz w:val="18"/>
      <w:szCs w:val="18"/>
    </w:rPr>
  </w:style>
  <w:style w:type="paragraph" w:styleId="a5">
    <w:name w:val="footer"/>
    <w:basedOn w:val="a"/>
    <w:link w:val="Char0"/>
    <w:rsid w:val="00A21E64"/>
    <w:pPr>
      <w:tabs>
        <w:tab w:val="center" w:pos="4153"/>
        <w:tab w:val="right" w:pos="8306"/>
      </w:tabs>
      <w:snapToGrid w:val="0"/>
      <w:jc w:val="left"/>
    </w:pPr>
    <w:rPr>
      <w:sz w:val="18"/>
      <w:szCs w:val="18"/>
    </w:rPr>
  </w:style>
  <w:style w:type="character" w:customStyle="1" w:styleId="Char0">
    <w:name w:val="页脚 Char"/>
    <w:basedOn w:val="a0"/>
    <w:link w:val="a5"/>
    <w:rsid w:val="00A21E64"/>
    <w:rPr>
      <w:kern w:val="2"/>
      <w:sz w:val="18"/>
      <w:szCs w:val="18"/>
    </w:rPr>
  </w:style>
</w:styles>
</file>

<file path=word/webSettings.xml><?xml version="1.0" encoding="utf-8"?>
<w:webSettings xmlns:r="http://schemas.openxmlformats.org/officeDocument/2006/relationships" xmlns:w="http://schemas.openxmlformats.org/wordprocessingml/2006/main">
  <w:divs>
    <w:div w:id="223759073">
      <w:bodyDiv w:val="1"/>
      <w:marLeft w:val="0"/>
      <w:marRight w:val="0"/>
      <w:marTop w:val="0"/>
      <w:marBottom w:val="0"/>
      <w:divBdr>
        <w:top w:val="none" w:sz="0" w:space="0" w:color="auto"/>
        <w:left w:val="none" w:sz="0" w:space="0" w:color="auto"/>
        <w:bottom w:val="none" w:sz="0" w:space="0" w:color="auto"/>
        <w:right w:val="none" w:sz="0" w:space="0" w:color="auto"/>
      </w:divBdr>
    </w:div>
    <w:div w:id="1635326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dcterms:created xsi:type="dcterms:W3CDTF">2018-12-03T02:56:00Z</dcterms:created>
  <dcterms:modified xsi:type="dcterms:W3CDTF">2018-12-07T01:36:00Z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